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A55DBB0" w14:textId="393CC53A" w:rsidR="00DA10B4" w:rsidRDefault="004C69B1" w:rsidP="00DA10B4">
      <w:pPr>
        <w:pStyle w:val="NormalWeb"/>
        <w:jc w:val="both"/>
        <w:rPr>
          <w:color w:val="000000"/>
          <w:sz w:val="26"/>
          <w:szCs w:val="26"/>
        </w:rPr>
      </w:pPr>
      <w:r w:rsidRPr="00FD672F">
        <w:rPr>
          <w:noProof/>
          <w:color w:val="000000"/>
          <w:sz w:val="26"/>
          <w:szCs w:val="26"/>
        </w:rPr>
        <w:drawing>
          <wp:anchor distT="0" distB="0" distL="114300" distR="114300" simplePos="0" relativeHeight="251658240" behindDoc="0" locked="0" layoutInCell="1" allowOverlap="1" wp14:anchorId="046E94B2" wp14:editId="74A3BAF5">
            <wp:simplePos x="0" y="0"/>
            <wp:positionH relativeFrom="margin">
              <wp:align>left</wp:align>
            </wp:positionH>
            <wp:positionV relativeFrom="paragraph">
              <wp:posOffset>121919</wp:posOffset>
            </wp:positionV>
            <wp:extent cx="6083097" cy="1861457"/>
            <wp:effectExtent l="0" t="0" r="0" b="571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cstate="print">
                      <a:extLst>
                        <a:ext uri="{28A0092B-C50C-407E-A947-70E740481C1C}">
                          <a14:useLocalDpi xmlns:a14="http://schemas.microsoft.com/office/drawing/2010/main" val="0"/>
                        </a:ext>
                      </a:extLst>
                    </a:blip>
                    <a:stretch>
                      <a:fillRect/>
                    </a:stretch>
                  </pic:blipFill>
                  <pic:spPr>
                    <a:xfrm>
                      <a:off x="0" y="0"/>
                      <a:ext cx="6105963" cy="1868454"/>
                    </a:xfrm>
                    <a:prstGeom prst="rect">
                      <a:avLst/>
                    </a:prstGeom>
                  </pic:spPr>
                </pic:pic>
              </a:graphicData>
            </a:graphic>
            <wp14:sizeRelH relativeFrom="page">
              <wp14:pctWidth>0</wp14:pctWidth>
            </wp14:sizeRelH>
            <wp14:sizeRelV relativeFrom="page">
              <wp14:pctHeight>0</wp14:pctHeight>
            </wp14:sizeRelV>
          </wp:anchor>
        </w:drawing>
      </w:r>
    </w:p>
    <w:p w14:paraId="6B722021" w14:textId="0632C7D2" w:rsidR="004C69B1" w:rsidRDefault="004C69B1" w:rsidP="00DA10B4">
      <w:pPr>
        <w:pStyle w:val="NormalWeb"/>
        <w:jc w:val="both"/>
        <w:rPr>
          <w:b/>
          <w:bCs/>
          <w:color w:val="000000"/>
          <w:sz w:val="48"/>
          <w:szCs w:val="48"/>
        </w:rPr>
      </w:pPr>
    </w:p>
    <w:p w14:paraId="189AD54E" w14:textId="0F0E6018" w:rsidR="004C69B1" w:rsidRDefault="004C69B1" w:rsidP="00DA10B4">
      <w:pPr>
        <w:pStyle w:val="NormalWeb"/>
        <w:jc w:val="both"/>
        <w:rPr>
          <w:b/>
          <w:bCs/>
          <w:color w:val="000000"/>
          <w:sz w:val="48"/>
          <w:szCs w:val="48"/>
        </w:rPr>
      </w:pPr>
    </w:p>
    <w:p w14:paraId="21D91FB4" w14:textId="0674CED5" w:rsidR="004C69B1" w:rsidRDefault="004C69B1" w:rsidP="00DA10B4">
      <w:pPr>
        <w:pStyle w:val="NormalWeb"/>
        <w:jc w:val="both"/>
        <w:rPr>
          <w:b/>
          <w:bCs/>
          <w:color w:val="000000"/>
          <w:sz w:val="48"/>
          <w:szCs w:val="48"/>
        </w:rPr>
      </w:pPr>
    </w:p>
    <w:p w14:paraId="07299C40" w14:textId="5E62A858" w:rsidR="00FD672F" w:rsidRPr="00FD672F" w:rsidRDefault="004C69B1" w:rsidP="00DA10B4">
      <w:pPr>
        <w:pStyle w:val="NormalWeb"/>
        <w:jc w:val="both"/>
        <w:rPr>
          <w:color w:val="000000"/>
          <w:sz w:val="26"/>
          <w:szCs w:val="26"/>
        </w:rPr>
      </w:pPr>
      <w:r>
        <w:rPr>
          <w:b/>
          <w:bCs/>
          <w:color w:val="000000"/>
          <w:sz w:val="48"/>
          <w:szCs w:val="48"/>
        </w:rPr>
        <w:br/>
      </w:r>
      <w:r w:rsidR="00FD672F">
        <w:rPr>
          <w:b/>
          <w:bCs/>
          <w:color w:val="000000"/>
          <w:sz w:val="48"/>
          <w:szCs w:val="48"/>
        </w:rPr>
        <w:t>The Evolution of the Piano</w:t>
      </w:r>
    </w:p>
    <w:p w14:paraId="2F193A88" w14:textId="79BBEB3F" w:rsidR="00FD672F" w:rsidRPr="00FD672F" w:rsidRDefault="00FD672F" w:rsidP="00660243">
      <w:pPr>
        <w:pStyle w:val="NormalWeb"/>
        <w:spacing w:line="480" w:lineRule="auto"/>
        <w:jc w:val="both"/>
        <w:rPr>
          <w:sz w:val="28"/>
          <w:szCs w:val="28"/>
        </w:rPr>
      </w:pPr>
      <w:r w:rsidRPr="00FD672F">
        <w:rPr>
          <w:color w:val="000000"/>
          <w:sz w:val="28"/>
          <w:szCs w:val="28"/>
        </w:rPr>
        <w:t>The piano is one of the most influential musical instruments in the world, known for its expressive range and ability to play both melody and harmony simultaneously. Its origins date back to the early 1700s, when Italian instrument maker Bartolomeo Cristofori invented the first version, allowing players to control the volume of each note through touch — something earlier instruments like the harpsichord could not achieve.</w:t>
      </w:r>
    </w:p>
    <w:p w14:paraId="75E72FF3" w14:textId="77777777" w:rsidR="00FD672F" w:rsidRPr="00FD672F" w:rsidRDefault="00FD672F" w:rsidP="00660243">
      <w:pPr>
        <w:pStyle w:val="NormalWeb"/>
        <w:spacing w:line="480" w:lineRule="auto"/>
        <w:jc w:val="both"/>
        <w:rPr>
          <w:sz w:val="28"/>
          <w:szCs w:val="28"/>
        </w:rPr>
      </w:pPr>
      <w:r w:rsidRPr="00FD672F">
        <w:rPr>
          <w:color w:val="000000"/>
          <w:sz w:val="28"/>
          <w:szCs w:val="28"/>
        </w:rPr>
        <w:t>During the 19</w:t>
      </w:r>
      <w:r w:rsidRPr="00FD672F">
        <w:rPr>
          <w:color w:val="000000"/>
          <w:sz w:val="28"/>
          <w:szCs w:val="28"/>
          <w:vertAlign w:val="superscript"/>
        </w:rPr>
        <w:t>th</w:t>
      </w:r>
      <w:r w:rsidRPr="00FD672F">
        <w:rPr>
          <w:color w:val="000000"/>
          <w:sz w:val="28"/>
          <w:szCs w:val="28"/>
        </w:rPr>
        <w:t xml:space="preserve"> century, the Industrial Revolution transformed the piano’s construction. Stronger iron frames, improved string tension, and enhanced hammer mechanisms created a richer and more powerful sound. These innovations inspired composers like Beethoven and Chopin to write pieces that pushed the expressive limits of the instrument. At the same time, upright pianos became a common feature in households, supporting the rise of music education around the world.</w:t>
      </w:r>
    </w:p>
    <w:p w14:paraId="41276521" w14:textId="77777777" w:rsidR="00FD672F" w:rsidRPr="00FD672F" w:rsidRDefault="00FD672F" w:rsidP="00660243">
      <w:pPr>
        <w:pStyle w:val="NormalWeb"/>
        <w:spacing w:line="480" w:lineRule="auto"/>
        <w:jc w:val="both"/>
        <w:rPr>
          <w:sz w:val="28"/>
          <w:szCs w:val="28"/>
        </w:rPr>
      </w:pPr>
      <w:r w:rsidRPr="00FD672F">
        <w:rPr>
          <w:color w:val="000000"/>
          <w:sz w:val="28"/>
          <w:szCs w:val="28"/>
        </w:rPr>
        <w:lastRenderedPageBreak/>
        <w:t>Modern pianos continue to evolve. Today, both grand pianos and digital pianos are used in classical concerts, pop music, film scoring, and studio production. Their construction combines traditional craftsmanship with advanced engineering.</w:t>
      </w:r>
    </w:p>
    <w:p w14:paraId="5741019E" w14:textId="2B1E19F7" w:rsidR="00FD672F" w:rsidRDefault="00FD672F" w:rsidP="00087F0F">
      <w:pPr>
        <w:spacing w:line="480" w:lineRule="auto"/>
        <w:jc w:val="both"/>
        <w:rPr>
          <w:rFonts w:ascii="Times New Roman" w:eastAsia="Times New Roman" w:hAnsi="Times New Roman" w:cs="Times New Roman"/>
          <w:color w:val="000000"/>
          <w:sz w:val="28"/>
          <w:szCs w:val="28"/>
          <w:lang w:val="en-PK" w:eastAsia="en-PK"/>
        </w:rPr>
      </w:pPr>
      <w:r w:rsidRPr="00FD672F">
        <w:rPr>
          <w:rFonts w:ascii="Times New Roman" w:eastAsia="Times New Roman" w:hAnsi="Times New Roman" w:cs="Times New Roman"/>
          <w:color w:val="000000"/>
          <w:sz w:val="28"/>
          <w:szCs w:val="28"/>
          <w:lang w:val="en-PK" w:eastAsia="en-PK"/>
        </w:rPr>
        <w:t>The following table shows a comparison of three major types of pianos commonly used today:</w:t>
      </w:r>
    </w:p>
    <w:p w14:paraId="0C55F840" w14:textId="349D2E8B" w:rsidR="004C69B1" w:rsidRPr="002250E0" w:rsidRDefault="004C69B1" w:rsidP="004C69B1">
      <w:pPr>
        <w:pStyle w:val="NormalWeb"/>
        <w:jc w:val="both"/>
        <w:rPr>
          <w:color w:val="000000"/>
          <w:sz w:val="22"/>
          <w:szCs w:val="22"/>
        </w:rPr>
      </w:pPr>
      <w:r w:rsidRPr="002250E0">
        <w:rPr>
          <w:b/>
          <w:bCs/>
          <w:color w:val="000000"/>
          <w:sz w:val="40"/>
          <w:szCs w:val="40"/>
        </w:rPr>
        <w:t>Types of Pianos</w:t>
      </w:r>
    </w:p>
    <w:tbl>
      <w:tblPr>
        <w:tblStyle w:val="GridTable1Light"/>
        <w:tblW w:w="9616" w:type="dxa"/>
        <w:jc w:val="center"/>
        <w:tblLook w:val="04A0" w:firstRow="1" w:lastRow="0" w:firstColumn="1" w:lastColumn="0" w:noHBand="0" w:noVBand="1"/>
      </w:tblPr>
      <w:tblGrid>
        <w:gridCol w:w="3265"/>
        <w:gridCol w:w="3290"/>
        <w:gridCol w:w="3061"/>
      </w:tblGrid>
      <w:tr w:rsidR="00FD672F" w:rsidRPr="00FD672F" w14:paraId="0E18252E" w14:textId="77777777" w:rsidTr="00B02A87">
        <w:trPr>
          <w:cnfStyle w:val="100000000000" w:firstRow="1" w:lastRow="0" w:firstColumn="0" w:lastColumn="0" w:oddVBand="0" w:evenVBand="0" w:oddHBand="0" w:evenHBand="0" w:firstRowFirstColumn="0" w:firstRowLastColumn="0" w:lastRowFirstColumn="0" w:lastRowLastColumn="0"/>
          <w:trHeight w:val="433"/>
          <w:jc w:val="center"/>
        </w:trPr>
        <w:tc>
          <w:tcPr>
            <w:cnfStyle w:val="001000000000" w:firstRow="0" w:lastRow="0" w:firstColumn="1" w:lastColumn="0" w:oddVBand="0" w:evenVBand="0" w:oddHBand="0" w:evenHBand="0" w:firstRowFirstColumn="0" w:firstRowLastColumn="0" w:lastRowFirstColumn="0" w:lastRowLastColumn="0"/>
            <w:tcW w:w="3265" w:type="dxa"/>
            <w:vAlign w:val="center"/>
          </w:tcPr>
          <w:p w14:paraId="198F03BB" w14:textId="1E890AF7" w:rsidR="00FD672F" w:rsidRPr="00FD672F" w:rsidRDefault="00FD672F" w:rsidP="00FD672F">
            <w:pPr>
              <w:jc w:val="center"/>
              <w:rPr>
                <w:rFonts w:asciiTheme="majorBidi" w:hAnsiTheme="majorBidi" w:cstheme="majorBidi"/>
                <w:sz w:val="28"/>
                <w:szCs w:val="28"/>
              </w:rPr>
            </w:pPr>
            <w:r w:rsidRPr="00FD672F">
              <w:rPr>
                <w:rStyle w:val="agcmg"/>
                <w:rFonts w:asciiTheme="majorBidi" w:hAnsiTheme="majorBidi" w:cstheme="majorBidi"/>
                <w:sz w:val="28"/>
                <w:szCs w:val="28"/>
              </w:rPr>
              <w:t>Type of Piano</w:t>
            </w:r>
          </w:p>
        </w:tc>
        <w:tc>
          <w:tcPr>
            <w:tcW w:w="3290" w:type="dxa"/>
            <w:vAlign w:val="center"/>
          </w:tcPr>
          <w:p w14:paraId="1E8ED3EF" w14:textId="30B985C0" w:rsidR="00FD672F" w:rsidRPr="00FD672F" w:rsidRDefault="00FD672F" w:rsidP="00FD672F">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sz w:val="28"/>
                <w:szCs w:val="28"/>
              </w:rPr>
            </w:pPr>
            <w:r w:rsidRPr="00FD672F">
              <w:rPr>
                <w:rStyle w:val="agcmg"/>
                <w:rFonts w:asciiTheme="majorBidi" w:hAnsiTheme="majorBidi" w:cstheme="majorBidi"/>
                <w:sz w:val="28"/>
                <w:szCs w:val="28"/>
              </w:rPr>
              <w:t>Description</w:t>
            </w:r>
          </w:p>
        </w:tc>
        <w:tc>
          <w:tcPr>
            <w:tcW w:w="3061" w:type="dxa"/>
            <w:vAlign w:val="center"/>
          </w:tcPr>
          <w:p w14:paraId="686537BC" w14:textId="39C0F234" w:rsidR="00FD672F" w:rsidRPr="00FD672F" w:rsidRDefault="00FD672F" w:rsidP="00FD672F">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sz w:val="28"/>
                <w:szCs w:val="28"/>
              </w:rPr>
            </w:pPr>
            <w:r w:rsidRPr="00FD672F">
              <w:rPr>
                <w:rStyle w:val="agcmg"/>
                <w:rFonts w:asciiTheme="majorBidi" w:hAnsiTheme="majorBidi" w:cstheme="majorBidi"/>
                <w:sz w:val="28"/>
                <w:szCs w:val="28"/>
              </w:rPr>
              <w:t>Common Use Case</w:t>
            </w:r>
          </w:p>
        </w:tc>
      </w:tr>
      <w:tr w:rsidR="00FD672F" w:rsidRPr="00FD672F" w14:paraId="3C76F9C2" w14:textId="77777777" w:rsidTr="00B02A87">
        <w:trPr>
          <w:trHeight w:val="887"/>
          <w:jc w:val="center"/>
        </w:trPr>
        <w:tc>
          <w:tcPr>
            <w:cnfStyle w:val="001000000000" w:firstRow="0" w:lastRow="0" w:firstColumn="1" w:lastColumn="0" w:oddVBand="0" w:evenVBand="0" w:oddHBand="0" w:evenHBand="0" w:firstRowFirstColumn="0" w:firstRowLastColumn="0" w:lastRowFirstColumn="0" w:lastRowLastColumn="0"/>
            <w:tcW w:w="3265" w:type="dxa"/>
            <w:vAlign w:val="center"/>
          </w:tcPr>
          <w:p w14:paraId="4F570F2E" w14:textId="15126F9E" w:rsidR="00FD672F" w:rsidRPr="00FD672F" w:rsidRDefault="00FD672F" w:rsidP="00FD672F">
            <w:pPr>
              <w:jc w:val="center"/>
              <w:rPr>
                <w:rFonts w:asciiTheme="majorBidi" w:hAnsiTheme="majorBidi" w:cstheme="majorBidi"/>
                <w:sz w:val="24"/>
                <w:szCs w:val="24"/>
              </w:rPr>
            </w:pPr>
            <w:r w:rsidRPr="00FD672F">
              <w:rPr>
                <w:rStyle w:val="agcmg"/>
                <w:rFonts w:asciiTheme="majorBidi" w:hAnsiTheme="majorBidi" w:cstheme="majorBidi"/>
                <w:sz w:val="24"/>
                <w:szCs w:val="24"/>
              </w:rPr>
              <w:t>Grand Piano</w:t>
            </w:r>
          </w:p>
        </w:tc>
        <w:tc>
          <w:tcPr>
            <w:tcW w:w="3290" w:type="dxa"/>
            <w:vAlign w:val="center"/>
          </w:tcPr>
          <w:p w14:paraId="59EE3DC3" w14:textId="23118DFC" w:rsidR="00FD672F" w:rsidRPr="00FD672F" w:rsidRDefault="00FD672F" w:rsidP="00B02A87">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4"/>
                <w:szCs w:val="24"/>
              </w:rPr>
            </w:pPr>
            <w:r w:rsidRPr="00FD672F">
              <w:rPr>
                <w:rStyle w:val="agcmg"/>
                <w:rFonts w:asciiTheme="majorBidi" w:hAnsiTheme="majorBidi" w:cstheme="majorBidi"/>
                <w:sz w:val="24"/>
                <w:szCs w:val="24"/>
              </w:rPr>
              <w:t>Full</w:t>
            </w:r>
            <w:r w:rsidRPr="00FD672F">
              <w:rPr>
                <w:rStyle w:val="agcmg"/>
                <w:rFonts w:asciiTheme="majorBidi" w:hAnsiTheme="majorBidi" w:cstheme="majorBidi"/>
                <w:sz w:val="24"/>
                <w:szCs w:val="24"/>
              </w:rPr>
              <w:noBreakHyphen/>
              <w:t>length body with horizontal strings</w:t>
            </w:r>
          </w:p>
        </w:tc>
        <w:tc>
          <w:tcPr>
            <w:tcW w:w="3061" w:type="dxa"/>
            <w:vAlign w:val="center"/>
          </w:tcPr>
          <w:p w14:paraId="23C44AD1" w14:textId="37B22FCD" w:rsidR="00FD672F" w:rsidRPr="00FD672F" w:rsidRDefault="00FD672F" w:rsidP="00B02A87">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4"/>
                <w:szCs w:val="24"/>
              </w:rPr>
            </w:pPr>
            <w:r w:rsidRPr="00FD672F">
              <w:rPr>
                <w:rStyle w:val="agcmg"/>
                <w:rFonts w:asciiTheme="majorBidi" w:hAnsiTheme="majorBidi" w:cstheme="majorBidi"/>
                <w:sz w:val="24"/>
                <w:szCs w:val="24"/>
              </w:rPr>
              <w:t>Concerts, studios, performance</w:t>
            </w:r>
          </w:p>
        </w:tc>
      </w:tr>
      <w:tr w:rsidR="00FD672F" w:rsidRPr="00FD672F" w14:paraId="74CFC830" w14:textId="77777777" w:rsidTr="00B02A87">
        <w:trPr>
          <w:trHeight w:val="867"/>
          <w:jc w:val="center"/>
        </w:trPr>
        <w:tc>
          <w:tcPr>
            <w:cnfStyle w:val="001000000000" w:firstRow="0" w:lastRow="0" w:firstColumn="1" w:lastColumn="0" w:oddVBand="0" w:evenVBand="0" w:oddHBand="0" w:evenHBand="0" w:firstRowFirstColumn="0" w:firstRowLastColumn="0" w:lastRowFirstColumn="0" w:lastRowLastColumn="0"/>
            <w:tcW w:w="3265" w:type="dxa"/>
            <w:vAlign w:val="center"/>
          </w:tcPr>
          <w:p w14:paraId="3B586C68" w14:textId="21697C70" w:rsidR="00FD672F" w:rsidRPr="00FD672F" w:rsidRDefault="00FD672F" w:rsidP="00FD672F">
            <w:pPr>
              <w:jc w:val="center"/>
              <w:rPr>
                <w:rFonts w:asciiTheme="majorBidi" w:hAnsiTheme="majorBidi" w:cstheme="majorBidi"/>
                <w:sz w:val="24"/>
                <w:szCs w:val="24"/>
              </w:rPr>
            </w:pPr>
            <w:r w:rsidRPr="00FD672F">
              <w:rPr>
                <w:rStyle w:val="agcmg"/>
                <w:rFonts w:asciiTheme="majorBidi" w:hAnsiTheme="majorBidi" w:cstheme="majorBidi"/>
                <w:sz w:val="24"/>
                <w:szCs w:val="24"/>
              </w:rPr>
              <w:t>Upright Piano</w:t>
            </w:r>
          </w:p>
        </w:tc>
        <w:tc>
          <w:tcPr>
            <w:tcW w:w="3290" w:type="dxa"/>
            <w:vAlign w:val="center"/>
          </w:tcPr>
          <w:p w14:paraId="4A439EF5" w14:textId="33E7A12C" w:rsidR="00FD672F" w:rsidRPr="00FD672F" w:rsidRDefault="00FD672F" w:rsidP="00B02A87">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4"/>
                <w:szCs w:val="24"/>
              </w:rPr>
            </w:pPr>
            <w:r w:rsidRPr="00FD672F">
              <w:rPr>
                <w:rStyle w:val="agcmg"/>
                <w:rFonts w:asciiTheme="majorBidi" w:hAnsiTheme="majorBidi" w:cstheme="majorBidi"/>
                <w:sz w:val="24"/>
                <w:szCs w:val="24"/>
              </w:rPr>
              <w:t>Vertical strings and compact frame</w:t>
            </w:r>
          </w:p>
        </w:tc>
        <w:tc>
          <w:tcPr>
            <w:tcW w:w="3061" w:type="dxa"/>
            <w:vAlign w:val="center"/>
          </w:tcPr>
          <w:p w14:paraId="1F35FA4B" w14:textId="1282D62E" w:rsidR="00FD672F" w:rsidRPr="00FD672F" w:rsidRDefault="00FD672F" w:rsidP="00B02A87">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4"/>
                <w:szCs w:val="24"/>
              </w:rPr>
            </w:pPr>
            <w:r w:rsidRPr="00FD672F">
              <w:rPr>
                <w:rStyle w:val="agcmg"/>
                <w:rFonts w:asciiTheme="majorBidi" w:hAnsiTheme="majorBidi" w:cstheme="majorBidi"/>
                <w:sz w:val="24"/>
                <w:szCs w:val="24"/>
              </w:rPr>
              <w:t>Homes, schools, practice rooms</w:t>
            </w:r>
          </w:p>
        </w:tc>
      </w:tr>
      <w:tr w:rsidR="00FD672F" w:rsidRPr="00FD672F" w14:paraId="730E8A8F" w14:textId="77777777" w:rsidTr="00B02A87">
        <w:trPr>
          <w:trHeight w:val="887"/>
          <w:jc w:val="center"/>
        </w:trPr>
        <w:tc>
          <w:tcPr>
            <w:cnfStyle w:val="001000000000" w:firstRow="0" w:lastRow="0" w:firstColumn="1" w:lastColumn="0" w:oddVBand="0" w:evenVBand="0" w:oddHBand="0" w:evenHBand="0" w:firstRowFirstColumn="0" w:firstRowLastColumn="0" w:lastRowFirstColumn="0" w:lastRowLastColumn="0"/>
            <w:tcW w:w="3265" w:type="dxa"/>
            <w:vAlign w:val="center"/>
          </w:tcPr>
          <w:p w14:paraId="623FDB70" w14:textId="5E4B664C" w:rsidR="00FD672F" w:rsidRPr="00FD672F" w:rsidRDefault="00FD672F" w:rsidP="00FD672F">
            <w:pPr>
              <w:jc w:val="center"/>
              <w:rPr>
                <w:rFonts w:asciiTheme="majorBidi" w:hAnsiTheme="majorBidi" w:cstheme="majorBidi"/>
                <w:sz w:val="24"/>
                <w:szCs w:val="24"/>
              </w:rPr>
            </w:pPr>
            <w:r w:rsidRPr="00FD672F">
              <w:rPr>
                <w:rStyle w:val="agcmg"/>
                <w:rFonts w:asciiTheme="majorBidi" w:hAnsiTheme="majorBidi" w:cstheme="majorBidi"/>
                <w:sz w:val="24"/>
                <w:szCs w:val="24"/>
              </w:rPr>
              <w:t>Digital Piano</w:t>
            </w:r>
          </w:p>
        </w:tc>
        <w:tc>
          <w:tcPr>
            <w:tcW w:w="3290" w:type="dxa"/>
            <w:vAlign w:val="center"/>
          </w:tcPr>
          <w:p w14:paraId="46D23739" w14:textId="4EF55AA3" w:rsidR="00FD672F" w:rsidRPr="00FD672F" w:rsidRDefault="00FD672F" w:rsidP="00B02A87">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4"/>
                <w:szCs w:val="24"/>
              </w:rPr>
            </w:pPr>
            <w:r w:rsidRPr="00FD672F">
              <w:rPr>
                <w:rStyle w:val="agcmg"/>
                <w:rFonts w:asciiTheme="majorBidi" w:hAnsiTheme="majorBidi" w:cstheme="majorBidi"/>
                <w:sz w:val="24"/>
                <w:szCs w:val="24"/>
              </w:rPr>
              <w:t>Electronic sound engine with weighted keys</w:t>
            </w:r>
          </w:p>
        </w:tc>
        <w:tc>
          <w:tcPr>
            <w:tcW w:w="3061" w:type="dxa"/>
            <w:vAlign w:val="center"/>
          </w:tcPr>
          <w:p w14:paraId="099D4FE4" w14:textId="4B14E016" w:rsidR="00FD672F" w:rsidRPr="00FD672F" w:rsidRDefault="00FD672F" w:rsidP="00B02A87">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4"/>
                <w:szCs w:val="24"/>
              </w:rPr>
            </w:pPr>
            <w:r w:rsidRPr="00FD672F">
              <w:rPr>
                <w:rStyle w:val="agcmg"/>
                <w:rFonts w:asciiTheme="majorBidi" w:hAnsiTheme="majorBidi" w:cstheme="majorBidi"/>
                <w:sz w:val="24"/>
                <w:szCs w:val="24"/>
              </w:rPr>
              <w:t>Recording, portable performance</w:t>
            </w:r>
          </w:p>
        </w:tc>
      </w:tr>
    </w:tbl>
    <w:p w14:paraId="45570B1F" w14:textId="3752884B" w:rsidR="00FD672F" w:rsidRDefault="00FD672F"/>
    <w:p w14:paraId="74436B87" w14:textId="0A1C5A31" w:rsidR="00FD672F" w:rsidRPr="00FD672F" w:rsidRDefault="00FD672F" w:rsidP="00660243">
      <w:pPr>
        <w:spacing w:line="480" w:lineRule="auto"/>
        <w:jc w:val="both"/>
        <w:rPr>
          <w:rFonts w:ascii="Times New Roman" w:eastAsia="Times New Roman" w:hAnsi="Times New Roman" w:cs="Times New Roman"/>
          <w:color w:val="000000"/>
          <w:sz w:val="28"/>
          <w:szCs w:val="28"/>
          <w:lang w:val="en-PK" w:eastAsia="en-PK"/>
        </w:rPr>
      </w:pPr>
      <w:r w:rsidRPr="00FD672F">
        <w:rPr>
          <w:rFonts w:ascii="Times New Roman" w:eastAsia="Times New Roman" w:hAnsi="Times New Roman" w:cs="Times New Roman"/>
          <w:color w:val="000000"/>
          <w:sz w:val="28"/>
          <w:szCs w:val="28"/>
          <w:lang w:val="en-PK" w:eastAsia="en-PK"/>
        </w:rPr>
        <w:t>Today’s piano—both acoustic and digital—represents centuries of innovation and cultural influence, making it a timeless centerpiece in the world of music.</w:t>
      </w:r>
    </w:p>
    <w:sectPr w:rsidR="00FD672F" w:rsidRPr="00FD672F" w:rsidSect="00444B0B">
      <w:headerReference w:type="default" r:id="rId8"/>
      <w:pgSz w:w="11906" w:h="16838"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C78BF9" w14:textId="77777777" w:rsidR="00E413FF" w:rsidRDefault="00E413FF" w:rsidP="001D47E7">
      <w:pPr>
        <w:spacing w:after="0" w:line="240" w:lineRule="auto"/>
      </w:pPr>
      <w:r>
        <w:separator/>
      </w:r>
    </w:p>
  </w:endnote>
  <w:endnote w:type="continuationSeparator" w:id="0">
    <w:p w14:paraId="5473D34C" w14:textId="77777777" w:rsidR="00E413FF" w:rsidRDefault="00E413FF" w:rsidP="001D47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3CECCC" w14:textId="77777777" w:rsidR="00E413FF" w:rsidRDefault="00E413FF" w:rsidP="001D47E7">
      <w:pPr>
        <w:spacing w:after="0" w:line="240" w:lineRule="auto"/>
      </w:pPr>
      <w:r>
        <w:separator/>
      </w:r>
    </w:p>
  </w:footnote>
  <w:footnote w:type="continuationSeparator" w:id="0">
    <w:p w14:paraId="32D61C58" w14:textId="77777777" w:rsidR="00E413FF" w:rsidRDefault="00E413FF" w:rsidP="001D47E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65629835"/>
      <w:docPartObj>
        <w:docPartGallery w:val="Page Numbers (Top of Page)"/>
        <w:docPartUnique/>
      </w:docPartObj>
    </w:sdtPr>
    <w:sdtContent>
      <w:p w14:paraId="0B981162" w14:textId="3EB45F24" w:rsidR="001D47E7" w:rsidRDefault="001D47E7">
        <w:pPr>
          <w:pStyle w:val="Header"/>
          <w:ind w:right="-864"/>
          <w:jc w:val="right"/>
        </w:pPr>
        <w:r>
          <w:rPr>
            <w:noProof/>
          </w:rPr>
          <mc:AlternateContent>
            <mc:Choice Requires="wpg">
              <w:drawing>
                <wp:inline distT="0" distB="0" distL="0" distR="0" wp14:anchorId="733ADDFB" wp14:editId="48281D19">
                  <wp:extent cx="548640" cy="237490"/>
                  <wp:effectExtent l="0" t="0" r="22860" b="10160"/>
                  <wp:docPr id="4915870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8640" cy="237490"/>
                            <a:chOff x="614" y="660"/>
                            <a:chExt cx="864" cy="374"/>
                          </a:xfrm>
                        </wpg:grpSpPr>
                        <wps:wsp>
                          <wps:cNvPr id="1420770727" name="AutoShape 42"/>
                          <wps:cNvSpPr>
                            <a:spLocks noChangeArrowheads="1"/>
                          </wps:cNvSpPr>
                          <wps:spPr bwMode="auto">
                            <a:xfrm rot="-5400000">
                              <a:off x="859" y="415"/>
                              <a:ext cx="374" cy="864"/>
                            </a:xfrm>
                            <a:prstGeom prst="roundRect">
                              <a:avLst>
                                <a:gd name="adj" fmla="val 16667"/>
                              </a:avLst>
                            </a:prstGeom>
                            <a:solidFill>
                              <a:srgbClr val="FFFFFF"/>
                            </a:solidFill>
                            <a:ln w="9525">
                              <a:solidFill>
                                <a:srgbClr val="E4BE84"/>
                              </a:solidFill>
                              <a:round/>
                              <a:headEnd/>
                              <a:tailEnd/>
                            </a:ln>
                          </wps:spPr>
                          <wps:bodyPr rot="0" vert="horz" wrap="square" lIns="91440" tIns="45720" rIns="91440" bIns="45720" anchor="t" anchorCtr="0" upright="1">
                            <a:noAutofit/>
                          </wps:bodyPr>
                        </wps:wsp>
                        <wps:wsp>
                          <wps:cNvPr id="1648609966" name="AutoShape 43"/>
                          <wps:cNvSpPr>
                            <a:spLocks noChangeArrowheads="1"/>
                          </wps:cNvSpPr>
                          <wps:spPr bwMode="auto">
                            <a:xfrm rot="-5400000">
                              <a:off x="898" y="451"/>
                              <a:ext cx="296" cy="792"/>
                            </a:xfrm>
                            <a:prstGeom prst="roundRect">
                              <a:avLst>
                                <a:gd name="adj" fmla="val 16667"/>
                              </a:avLst>
                            </a:prstGeom>
                            <a:solidFill>
                              <a:schemeClr val="accent1">
                                <a:lumMod val="75000"/>
                              </a:schemeClr>
                            </a:solidFill>
                            <a:ln w="9525">
                              <a:noFill/>
                              <a:round/>
                              <a:headEnd/>
                              <a:tailEnd/>
                            </a:ln>
                          </wps:spPr>
                          <wps:bodyPr rot="0" vert="horz" wrap="square" lIns="91440" tIns="45720" rIns="91440" bIns="45720" anchor="t" anchorCtr="0" upright="1">
                            <a:noAutofit/>
                          </wps:bodyPr>
                        </wps:wsp>
                        <wps:wsp>
                          <wps:cNvPr id="838171387" name="Text Box 44"/>
                          <wps:cNvSpPr txBox="1">
                            <a:spLocks noChangeArrowheads="1"/>
                          </wps:cNvSpPr>
                          <wps:spPr bwMode="auto">
                            <a:xfrm>
                              <a:off x="732" y="716"/>
                              <a:ext cx="659"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91FCB2" w14:textId="77777777" w:rsidR="001D47E7" w:rsidRDefault="001D47E7">
                                <w:r>
                                  <w:fldChar w:fldCharType="begin"/>
                                </w:r>
                                <w:r>
                                  <w:instrText xml:space="preserve"> PAGE    \* MERGEFORMAT </w:instrText>
                                </w:r>
                                <w:r>
                                  <w:fldChar w:fldCharType="separate"/>
                                </w:r>
                                <w:r>
                                  <w:rPr>
                                    <w:b/>
                                    <w:bCs/>
                                    <w:noProof/>
                                    <w:color w:val="FFFFFF" w:themeColor="background1"/>
                                  </w:rPr>
                                  <w:t>2</w:t>
                                </w:r>
                                <w:r>
                                  <w:rPr>
                                    <w:b/>
                                    <w:bCs/>
                                    <w:noProof/>
                                    <w:color w:val="FFFFFF" w:themeColor="background1"/>
                                  </w:rPr>
                                  <w:fldChar w:fldCharType="end"/>
                                </w:r>
                              </w:p>
                            </w:txbxContent>
                          </wps:txbx>
                          <wps:bodyPr rot="0" vert="horz" wrap="square" lIns="0" tIns="0" rIns="0" bIns="0" anchor="t" anchorCtr="0" upright="1">
                            <a:noAutofit/>
                          </wps:bodyPr>
                        </wps:wsp>
                      </wpg:wgp>
                    </a:graphicData>
                  </a:graphic>
                </wp:inline>
              </w:drawing>
            </mc:Choice>
            <mc:Fallback>
              <w:pict>
                <v:group w14:anchorId="733ADDFB" id="Group 1" o:spid="_x0000_s1026" style="width:43.2pt;height:18.7pt;mso-position-horizontal-relative:char;mso-position-vertical-relative:line" coordorigin="614,660" coordsize="864,3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">
                  <v:roundrect id="AutoShape 42" o:spid="_x0000_s1027" style="position:absolute;left:859;top:415;width:374;height:864;rotation:-9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" strokecolor="#e4be84"/>
                  <v:roundrect id="AutoShape 43" o:spid="_x0000_s1028" style="position:absolute;left:898;top:451;width:296;height:792;rotation:-9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" fillcolor="#2f5496 [2404]" stroked="f"/>
                  <v:shapetype id="_x0000_t202" coordsize="21600,21600" o:spt="202" path="m,l,21600r21600,l21600,xe">
                    <v:stroke joinstyle="miter"/>
                    <v:path gradientshapeok="t" o:connecttype="rect"/>
                  </v:shapetype>
                  <v:shape id="Text Box 44" o:spid="_x0000_s1029" type="#_x0000_t202" style="position:absolute;left:732;top:716;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" filled="f" stroked="f">
                    <v:textbox inset="0,0,0,0">
                      <w:txbxContent>
                        <w:p w14:paraId="5091FCB2" w14:textId="77777777" w:rsidR="001D47E7" w:rsidRDefault="001D47E7">
                          <w:r>
                            <w:fldChar w:fldCharType="begin"/>
                          </w:r>
                          <w:r>
                            <w:instrText xml:space="preserve"> PAGE    \* MERGEFORMAT </w:instrText>
                          </w:r>
                          <w:r>
                            <w:fldChar w:fldCharType="separate"/>
                          </w:r>
                          <w:r>
                            <w:rPr>
                              <w:b/>
                              <w:bCs/>
                              <w:noProof/>
                              <w:color w:val="FFFFFF" w:themeColor="background1"/>
                            </w:rPr>
                            <w:t>2</w:t>
                          </w:r>
                          <w:r>
                            <w:rPr>
                              <w:b/>
                              <w:bCs/>
                              <w:noProof/>
                              <w:color w:val="FFFFFF" w:themeColor="background1"/>
                            </w:rPr>
                            <w:fldChar w:fldCharType="end"/>
                          </w:r>
                        </w:p>
                      </w:txbxContent>
                    </v:textbox>
                  </v:shape>
                  <w10:anchorlock/>
                </v:group>
              </w:pict>
            </mc:Fallback>
          </mc:AlternateContent>
        </w:r>
      </w:p>
    </w:sdtContent>
  </w:sdt>
  <w:p w14:paraId="1716936B" w14:textId="66306AF6" w:rsidR="001D47E7" w:rsidRDefault="001D47E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672F"/>
    <w:rsid w:val="00043BF6"/>
    <w:rsid w:val="00087F0F"/>
    <w:rsid w:val="001840B5"/>
    <w:rsid w:val="001D47E7"/>
    <w:rsid w:val="002176BB"/>
    <w:rsid w:val="002250E0"/>
    <w:rsid w:val="002C0BD3"/>
    <w:rsid w:val="003138B7"/>
    <w:rsid w:val="00444B0B"/>
    <w:rsid w:val="004C69B1"/>
    <w:rsid w:val="00523A84"/>
    <w:rsid w:val="00660243"/>
    <w:rsid w:val="007B2A7A"/>
    <w:rsid w:val="00B02A87"/>
    <w:rsid w:val="00B032FD"/>
    <w:rsid w:val="00C46EEF"/>
    <w:rsid w:val="00DA10B4"/>
    <w:rsid w:val="00E413FF"/>
    <w:rsid w:val="00F057E0"/>
    <w:rsid w:val="00F921F0"/>
    <w:rsid w:val="00FA0B2B"/>
    <w:rsid w:val="00FD672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0D2599"/>
  <w15:chartTrackingRefBased/>
  <w15:docId w15:val="{B5675D3F-26E1-4236-8572-0C0ED1171A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7F0F"/>
  </w:style>
  <w:style w:type="paragraph" w:styleId="Heading1">
    <w:name w:val="heading 1"/>
    <w:basedOn w:val="Normal"/>
    <w:next w:val="Normal"/>
    <w:link w:val="Heading1Char"/>
    <w:uiPriority w:val="9"/>
    <w:qFormat/>
    <w:rsid w:val="00087F0F"/>
    <w:pPr>
      <w:keepNext/>
      <w:keepLines/>
      <w:spacing w:before="400" w:after="40" w:line="240" w:lineRule="auto"/>
      <w:outlineLvl w:val="0"/>
    </w:pPr>
    <w:rPr>
      <w:rFonts w:asciiTheme="majorHAnsi" w:eastAsiaTheme="majorEastAsia" w:hAnsiTheme="majorHAnsi" w:cstheme="majorBidi"/>
      <w:color w:val="1F3864" w:themeColor="accent1" w:themeShade="80"/>
      <w:sz w:val="36"/>
      <w:szCs w:val="36"/>
    </w:rPr>
  </w:style>
  <w:style w:type="paragraph" w:styleId="Heading2">
    <w:name w:val="heading 2"/>
    <w:basedOn w:val="Normal"/>
    <w:next w:val="Normal"/>
    <w:link w:val="Heading2Char"/>
    <w:uiPriority w:val="9"/>
    <w:semiHidden/>
    <w:unhideWhenUsed/>
    <w:qFormat/>
    <w:rsid w:val="00087F0F"/>
    <w:pPr>
      <w:keepNext/>
      <w:keepLines/>
      <w:spacing w:before="40" w:after="0" w:line="240" w:lineRule="auto"/>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087F0F"/>
    <w:pPr>
      <w:keepNext/>
      <w:keepLines/>
      <w:spacing w:before="40" w:after="0" w:line="240" w:lineRule="auto"/>
      <w:outlineLvl w:val="2"/>
    </w:pPr>
    <w:rPr>
      <w:rFonts w:asciiTheme="majorHAnsi" w:eastAsiaTheme="majorEastAsia" w:hAnsiTheme="maj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087F0F"/>
    <w:pPr>
      <w:keepNext/>
      <w:keepLines/>
      <w:spacing w:before="40" w:after="0"/>
      <w:outlineLvl w:val="3"/>
    </w:pPr>
    <w:rPr>
      <w:rFonts w:asciiTheme="majorHAnsi" w:eastAsiaTheme="majorEastAsia" w:hAnsiTheme="majorHAnsi" w:cstheme="majorBidi"/>
      <w:color w:val="2F5496" w:themeColor="accent1" w:themeShade="BF"/>
      <w:sz w:val="24"/>
      <w:szCs w:val="24"/>
    </w:rPr>
  </w:style>
  <w:style w:type="paragraph" w:styleId="Heading5">
    <w:name w:val="heading 5"/>
    <w:basedOn w:val="Normal"/>
    <w:next w:val="Normal"/>
    <w:link w:val="Heading5Char"/>
    <w:uiPriority w:val="9"/>
    <w:semiHidden/>
    <w:unhideWhenUsed/>
    <w:qFormat/>
    <w:rsid w:val="00087F0F"/>
    <w:pPr>
      <w:keepNext/>
      <w:keepLines/>
      <w:spacing w:before="40" w:after="0"/>
      <w:outlineLvl w:val="4"/>
    </w:pPr>
    <w:rPr>
      <w:rFonts w:asciiTheme="majorHAnsi" w:eastAsiaTheme="majorEastAsia" w:hAnsiTheme="majorHAnsi" w:cstheme="majorBidi"/>
      <w:caps/>
      <w:color w:val="2F5496" w:themeColor="accent1" w:themeShade="BF"/>
    </w:rPr>
  </w:style>
  <w:style w:type="paragraph" w:styleId="Heading6">
    <w:name w:val="heading 6"/>
    <w:basedOn w:val="Normal"/>
    <w:next w:val="Normal"/>
    <w:link w:val="Heading6Char"/>
    <w:uiPriority w:val="9"/>
    <w:semiHidden/>
    <w:unhideWhenUsed/>
    <w:qFormat/>
    <w:rsid w:val="00087F0F"/>
    <w:pPr>
      <w:keepNext/>
      <w:keepLines/>
      <w:spacing w:before="40" w:after="0"/>
      <w:outlineLvl w:val="5"/>
    </w:pPr>
    <w:rPr>
      <w:rFonts w:asciiTheme="majorHAnsi" w:eastAsiaTheme="majorEastAsia" w:hAnsiTheme="majorHAnsi" w:cstheme="majorBidi"/>
      <w:i/>
      <w:iCs/>
      <w:caps/>
      <w:color w:val="1F3864" w:themeColor="accent1" w:themeShade="80"/>
    </w:rPr>
  </w:style>
  <w:style w:type="paragraph" w:styleId="Heading7">
    <w:name w:val="heading 7"/>
    <w:basedOn w:val="Normal"/>
    <w:next w:val="Normal"/>
    <w:link w:val="Heading7Char"/>
    <w:uiPriority w:val="9"/>
    <w:semiHidden/>
    <w:unhideWhenUsed/>
    <w:qFormat/>
    <w:rsid w:val="00087F0F"/>
    <w:pPr>
      <w:keepNext/>
      <w:keepLines/>
      <w:spacing w:before="40" w:after="0"/>
      <w:outlineLvl w:val="6"/>
    </w:pPr>
    <w:rPr>
      <w:rFonts w:asciiTheme="majorHAnsi" w:eastAsiaTheme="majorEastAsia" w:hAnsiTheme="majorHAnsi" w:cstheme="majorBidi"/>
      <w:b/>
      <w:bCs/>
      <w:color w:val="1F3864" w:themeColor="accent1" w:themeShade="80"/>
    </w:rPr>
  </w:style>
  <w:style w:type="paragraph" w:styleId="Heading8">
    <w:name w:val="heading 8"/>
    <w:basedOn w:val="Normal"/>
    <w:next w:val="Normal"/>
    <w:link w:val="Heading8Char"/>
    <w:uiPriority w:val="9"/>
    <w:semiHidden/>
    <w:unhideWhenUsed/>
    <w:qFormat/>
    <w:rsid w:val="00087F0F"/>
    <w:pPr>
      <w:keepNext/>
      <w:keepLines/>
      <w:spacing w:before="40" w:after="0"/>
      <w:outlineLvl w:val="7"/>
    </w:pPr>
    <w:rPr>
      <w:rFonts w:asciiTheme="majorHAnsi" w:eastAsiaTheme="majorEastAsia" w:hAnsiTheme="majorHAnsi" w:cstheme="majorBidi"/>
      <w:b/>
      <w:bCs/>
      <w:i/>
      <w:iCs/>
      <w:color w:val="1F3864" w:themeColor="accent1" w:themeShade="80"/>
    </w:rPr>
  </w:style>
  <w:style w:type="paragraph" w:styleId="Heading9">
    <w:name w:val="heading 9"/>
    <w:basedOn w:val="Normal"/>
    <w:next w:val="Normal"/>
    <w:link w:val="Heading9Char"/>
    <w:uiPriority w:val="9"/>
    <w:semiHidden/>
    <w:unhideWhenUsed/>
    <w:qFormat/>
    <w:rsid w:val="00087F0F"/>
    <w:pPr>
      <w:keepNext/>
      <w:keepLines/>
      <w:spacing w:before="40" w:after="0"/>
      <w:outlineLvl w:val="8"/>
    </w:pPr>
    <w:rPr>
      <w:rFonts w:asciiTheme="majorHAnsi" w:eastAsiaTheme="majorEastAsia" w:hAnsiTheme="majorHAnsi" w:cstheme="majorBidi"/>
      <w:i/>
      <w:iCs/>
      <w:color w:val="1F3864" w:themeColor="accent1"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FD672F"/>
    <w:pPr>
      <w:spacing w:before="100" w:beforeAutospacing="1" w:after="100" w:afterAutospacing="1" w:line="240" w:lineRule="auto"/>
    </w:pPr>
    <w:rPr>
      <w:rFonts w:ascii="Times New Roman" w:eastAsia="Times New Roman" w:hAnsi="Times New Roman" w:cs="Times New Roman"/>
      <w:sz w:val="24"/>
      <w:szCs w:val="24"/>
      <w:lang w:val="en-PK" w:eastAsia="en-PK"/>
    </w:rPr>
  </w:style>
  <w:style w:type="character" w:customStyle="1" w:styleId="agcmg">
    <w:name w:val="a_gcmg"/>
    <w:basedOn w:val="DefaultParagraphFont"/>
    <w:rsid w:val="00FD672F"/>
  </w:style>
  <w:style w:type="table" w:styleId="TableGrid">
    <w:name w:val="Table Grid"/>
    <w:basedOn w:val="TableNormal"/>
    <w:uiPriority w:val="39"/>
    <w:rsid w:val="00FD67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FD672F"/>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Heading1Char">
    <w:name w:val="Heading 1 Char"/>
    <w:basedOn w:val="DefaultParagraphFont"/>
    <w:link w:val="Heading1"/>
    <w:uiPriority w:val="9"/>
    <w:rsid w:val="00087F0F"/>
    <w:rPr>
      <w:rFonts w:asciiTheme="majorHAnsi" w:eastAsiaTheme="majorEastAsia" w:hAnsiTheme="majorHAnsi" w:cstheme="majorBidi"/>
      <w:color w:val="1F3864" w:themeColor="accent1" w:themeShade="80"/>
      <w:sz w:val="36"/>
      <w:szCs w:val="36"/>
    </w:rPr>
  </w:style>
  <w:style w:type="character" w:customStyle="1" w:styleId="Heading2Char">
    <w:name w:val="Heading 2 Char"/>
    <w:basedOn w:val="DefaultParagraphFont"/>
    <w:link w:val="Heading2"/>
    <w:uiPriority w:val="9"/>
    <w:semiHidden/>
    <w:rsid w:val="00087F0F"/>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087F0F"/>
    <w:rPr>
      <w:rFonts w:asciiTheme="majorHAnsi" w:eastAsiaTheme="majorEastAsia" w:hAnsiTheme="maj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087F0F"/>
    <w:rPr>
      <w:rFonts w:asciiTheme="majorHAnsi" w:eastAsiaTheme="majorEastAsia" w:hAnsiTheme="majorHAnsi" w:cstheme="majorBidi"/>
      <w:color w:val="2F5496" w:themeColor="accent1" w:themeShade="BF"/>
      <w:sz w:val="24"/>
      <w:szCs w:val="24"/>
    </w:rPr>
  </w:style>
  <w:style w:type="character" w:customStyle="1" w:styleId="Heading5Char">
    <w:name w:val="Heading 5 Char"/>
    <w:basedOn w:val="DefaultParagraphFont"/>
    <w:link w:val="Heading5"/>
    <w:uiPriority w:val="9"/>
    <w:semiHidden/>
    <w:rsid w:val="00087F0F"/>
    <w:rPr>
      <w:rFonts w:asciiTheme="majorHAnsi" w:eastAsiaTheme="majorEastAsia" w:hAnsiTheme="majorHAnsi" w:cstheme="majorBidi"/>
      <w:caps/>
      <w:color w:val="2F5496" w:themeColor="accent1" w:themeShade="BF"/>
    </w:rPr>
  </w:style>
  <w:style w:type="character" w:customStyle="1" w:styleId="Heading6Char">
    <w:name w:val="Heading 6 Char"/>
    <w:basedOn w:val="DefaultParagraphFont"/>
    <w:link w:val="Heading6"/>
    <w:uiPriority w:val="9"/>
    <w:semiHidden/>
    <w:rsid w:val="00087F0F"/>
    <w:rPr>
      <w:rFonts w:asciiTheme="majorHAnsi" w:eastAsiaTheme="majorEastAsia" w:hAnsiTheme="majorHAnsi" w:cstheme="majorBidi"/>
      <w:i/>
      <w:iCs/>
      <w:caps/>
      <w:color w:val="1F3864" w:themeColor="accent1" w:themeShade="80"/>
    </w:rPr>
  </w:style>
  <w:style w:type="character" w:customStyle="1" w:styleId="Heading7Char">
    <w:name w:val="Heading 7 Char"/>
    <w:basedOn w:val="DefaultParagraphFont"/>
    <w:link w:val="Heading7"/>
    <w:uiPriority w:val="9"/>
    <w:semiHidden/>
    <w:rsid w:val="00087F0F"/>
    <w:rPr>
      <w:rFonts w:asciiTheme="majorHAnsi" w:eastAsiaTheme="majorEastAsia" w:hAnsiTheme="majorHAnsi" w:cstheme="majorBidi"/>
      <w:b/>
      <w:bCs/>
      <w:color w:val="1F3864" w:themeColor="accent1" w:themeShade="80"/>
    </w:rPr>
  </w:style>
  <w:style w:type="character" w:customStyle="1" w:styleId="Heading8Char">
    <w:name w:val="Heading 8 Char"/>
    <w:basedOn w:val="DefaultParagraphFont"/>
    <w:link w:val="Heading8"/>
    <w:uiPriority w:val="9"/>
    <w:semiHidden/>
    <w:rsid w:val="00087F0F"/>
    <w:rPr>
      <w:rFonts w:asciiTheme="majorHAnsi" w:eastAsiaTheme="majorEastAsia" w:hAnsiTheme="majorHAnsi" w:cstheme="majorBidi"/>
      <w:b/>
      <w:bCs/>
      <w:i/>
      <w:iCs/>
      <w:color w:val="1F3864" w:themeColor="accent1" w:themeShade="80"/>
    </w:rPr>
  </w:style>
  <w:style w:type="character" w:customStyle="1" w:styleId="Heading9Char">
    <w:name w:val="Heading 9 Char"/>
    <w:basedOn w:val="DefaultParagraphFont"/>
    <w:link w:val="Heading9"/>
    <w:uiPriority w:val="9"/>
    <w:semiHidden/>
    <w:rsid w:val="00087F0F"/>
    <w:rPr>
      <w:rFonts w:asciiTheme="majorHAnsi" w:eastAsiaTheme="majorEastAsia" w:hAnsiTheme="majorHAnsi" w:cstheme="majorBidi"/>
      <w:i/>
      <w:iCs/>
      <w:color w:val="1F3864" w:themeColor="accent1" w:themeShade="80"/>
    </w:rPr>
  </w:style>
  <w:style w:type="paragraph" w:styleId="Caption">
    <w:name w:val="caption"/>
    <w:basedOn w:val="Normal"/>
    <w:next w:val="Normal"/>
    <w:uiPriority w:val="35"/>
    <w:semiHidden/>
    <w:unhideWhenUsed/>
    <w:qFormat/>
    <w:rsid w:val="00087F0F"/>
    <w:pPr>
      <w:spacing w:line="240" w:lineRule="auto"/>
    </w:pPr>
    <w:rPr>
      <w:b/>
      <w:bCs/>
      <w:smallCaps/>
      <w:color w:val="44546A" w:themeColor="text2"/>
    </w:rPr>
  </w:style>
  <w:style w:type="paragraph" w:styleId="Title">
    <w:name w:val="Title"/>
    <w:basedOn w:val="Normal"/>
    <w:next w:val="Normal"/>
    <w:link w:val="TitleChar"/>
    <w:uiPriority w:val="10"/>
    <w:qFormat/>
    <w:rsid w:val="00087F0F"/>
    <w:pPr>
      <w:spacing w:after="0" w:line="204" w:lineRule="auto"/>
      <w:contextualSpacing/>
    </w:pPr>
    <w:rPr>
      <w:rFonts w:asciiTheme="majorHAnsi" w:eastAsiaTheme="majorEastAsia" w:hAnsiTheme="majorHAnsi" w:cstheme="majorBidi"/>
      <w:caps/>
      <w:color w:val="44546A" w:themeColor="text2"/>
      <w:spacing w:val="-15"/>
      <w:sz w:val="72"/>
      <w:szCs w:val="72"/>
    </w:rPr>
  </w:style>
  <w:style w:type="character" w:customStyle="1" w:styleId="TitleChar">
    <w:name w:val="Title Char"/>
    <w:basedOn w:val="DefaultParagraphFont"/>
    <w:link w:val="Title"/>
    <w:uiPriority w:val="10"/>
    <w:rsid w:val="00087F0F"/>
    <w:rPr>
      <w:rFonts w:asciiTheme="majorHAnsi" w:eastAsiaTheme="majorEastAsia" w:hAnsiTheme="majorHAnsi" w:cstheme="majorBidi"/>
      <w:caps/>
      <w:color w:val="44546A" w:themeColor="text2"/>
      <w:spacing w:val="-15"/>
      <w:sz w:val="72"/>
      <w:szCs w:val="72"/>
    </w:rPr>
  </w:style>
  <w:style w:type="paragraph" w:styleId="Subtitle">
    <w:name w:val="Subtitle"/>
    <w:basedOn w:val="Normal"/>
    <w:next w:val="Normal"/>
    <w:link w:val="SubtitleChar"/>
    <w:uiPriority w:val="11"/>
    <w:qFormat/>
    <w:rsid w:val="00087F0F"/>
    <w:pPr>
      <w:numPr>
        <w:ilvl w:val="1"/>
      </w:numPr>
      <w:spacing w:after="240" w:line="240" w:lineRule="auto"/>
    </w:pPr>
    <w:rPr>
      <w:rFonts w:asciiTheme="majorHAnsi" w:eastAsiaTheme="majorEastAsia" w:hAnsiTheme="majorHAnsi" w:cstheme="majorBidi"/>
      <w:color w:val="4472C4" w:themeColor="accent1"/>
      <w:sz w:val="28"/>
      <w:szCs w:val="28"/>
    </w:rPr>
  </w:style>
  <w:style w:type="character" w:customStyle="1" w:styleId="SubtitleChar">
    <w:name w:val="Subtitle Char"/>
    <w:basedOn w:val="DefaultParagraphFont"/>
    <w:link w:val="Subtitle"/>
    <w:uiPriority w:val="11"/>
    <w:rsid w:val="00087F0F"/>
    <w:rPr>
      <w:rFonts w:asciiTheme="majorHAnsi" w:eastAsiaTheme="majorEastAsia" w:hAnsiTheme="majorHAnsi" w:cstheme="majorBidi"/>
      <w:color w:val="4472C4" w:themeColor="accent1"/>
      <w:sz w:val="28"/>
      <w:szCs w:val="28"/>
    </w:rPr>
  </w:style>
  <w:style w:type="character" w:styleId="Strong">
    <w:name w:val="Strong"/>
    <w:basedOn w:val="DefaultParagraphFont"/>
    <w:uiPriority w:val="22"/>
    <w:qFormat/>
    <w:rsid w:val="00087F0F"/>
    <w:rPr>
      <w:b/>
      <w:bCs/>
    </w:rPr>
  </w:style>
  <w:style w:type="character" w:styleId="Emphasis">
    <w:name w:val="Emphasis"/>
    <w:basedOn w:val="DefaultParagraphFont"/>
    <w:uiPriority w:val="20"/>
    <w:qFormat/>
    <w:rsid w:val="00087F0F"/>
    <w:rPr>
      <w:i/>
      <w:iCs/>
    </w:rPr>
  </w:style>
  <w:style w:type="paragraph" w:styleId="NoSpacing">
    <w:name w:val="No Spacing"/>
    <w:uiPriority w:val="1"/>
    <w:qFormat/>
    <w:rsid w:val="00087F0F"/>
    <w:pPr>
      <w:spacing w:after="0" w:line="240" w:lineRule="auto"/>
    </w:pPr>
  </w:style>
  <w:style w:type="paragraph" w:styleId="Quote">
    <w:name w:val="Quote"/>
    <w:basedOn w:val="Normal"/>
    <w:next w:val="Normal"/>
    <w:link w:val="QuoteChar"/>
    <w:uiPriority w:val="29"/>
    <w:qFormat/>
    <w:rsid w:val="00087F0F"/>
    <w:pPr>
      <w:spacing w:before="120" w:after="120"/>
      <w:ind w:left="720"/>
    </w:pPr>
    <w:rPr>
      <w:color w:val="44546A" w:themeColor="text2"/>
      <w:sz w:val="24"/>
      <w:szCs w:val="24"/>
    </w:rPr>
  </w:style>
  <w:style w:type="character" w:customStyle="1" w:styleId="QuoteChar">
    <w:name w:val="Quote Char"/>
    <w:basedOn w:val="DefaultParagraphFont"/>
    <w:link w:val="Quote"/>
    <w:uiPriority w:val="29"/>
    <w:rsid w:val="00087F0F"/>
    <w:rPr>
      <w:color w:val="44546A" w:themeColor="text2"/>
      <w:sz w:val="24"/>
      <w:szCs w:val="24"/>
    </w:rPr>
  </w:style>
  <w:style w:type="paragraph" w:styleId="IntenseQuote">
    <w:name w:val="Intense Quote"/>
    <w:basedOn w:val="Normal"/>
    <w:next w:val="Normal"/>
    <w:link w:val="IntenseQuoteChar"/>
    <w:uiPriority w:val="30"/>
    <w:qFormat/>
    <w:rsid w:val="00087F0F"/>
    <w:pPr>
      <w:spacing w:before="100" w:beforeAutospacing="1" w:after="240" w:line="240" w:lineRule="auto"/>
      <w:ind w:left="720"/>
      <w:jc w:val="center"/>
    </w:pPr>
    <w:rPr>
      <w:rFonts w:asciiTheme="majorHAnsi" w:eastAsiaTheme="majorEastAsia" w:hAnsiTheme="majorHAnsi" w:cstheme="majorBidi"/>
      <w:color w:val="44546A" w:themeColor="text2"/>
      <w:spacing w:val="-6"/>
      <w:sz w:val="32"/>
      <w:szCs w:val="32"/>
    </w:rPr>
  </w:style>
  <w:style w:type="character" w:customStyle="1" w:styleId="IntenseQuoteChar">
    <w:name w:val="Intense Quote Char"/>
    <w:basedOn w:val="DefaultParagraphFont"/>
    <w:link w:val="IntenseQuote"/>
    <w:uiPriority w:val="30"/>
    <w:rsid w:val="00087F0F"/>
    <w:rPr>
      <w:rFonts w:asciiTheme="majorHAnsi" w:eastAsiaTheme="majorEastAsia" w:hAnsiTheme="majorHAnsi" w:cstheme="majorBidi"/>
      <w:color w:val="44546A" w:themeColor="text2"/>
      <w:spacing w:val="-6"/>
      <w:sz w:val="32"/>
      <w:szCs w:val="32"/>
    </w:rPr>
  </w:style>
  <w:style w:type="character" w:styleId="SubtleEmphasis">
    <w:name w:val="Subtle Emphasis"/>
    <w:basedOn w:val="DefaultParagraphFont"/>
    <w:uiPriority w:val="19"/>
    <w:qFormat/>
    <w:rsid w:val="00087F0F"/>
    <w:rPr>
      <w:i/>
      <w:iCs/>
      <w:color w:val="595959" w:themeColor="text1" w:themeTint="A6"/>
    </w:rPr>
  </w:style>
  <w:style w:type="character" w:styleId="IntenseEmphasis">
    <w:name w:val="Intense Emphasis"/>
    <w:basedOn w:val="DefaultParagraphFont"/>
    <w:uiPriority w:val="21"/>
    <w:qFormat/>
    <w:rsid w:val="00087F0F"/>
    <w:rPr>
      <w:b/>
      <w:bCs/>
      <w:i/>
      <w:iCs/>
    </w:rPr>
  </w:style>
  <w:style w:type="character" w:styleId="SubtleReference">
    <w:name w:val="Subtle Reference"/>
    <w:basedOn w:val="DefaultParagraphFont"/>
    <w:uiPriority w:val="31"/>
    <w:qFormat/>
    <w:rsid w:val="00087F0F"/>
    <w:rPr>
      <w:smallCaps/>
      <w:color w:val="595959" w:themeColor="text1" w:themeTint="A6"/>
      <w:u w:val="none" w:color="7F7F7F" w:themeColor="text1" w:themeTint="80"/>
      <w:bdr w:val="none" w:sz="0" w:space="0" w:color="auto"/>
    </w:rPr>
  </w:style>
  <w:style w:type="character" w:styleId="IntenseReference">
    <w:name w:val="Intense Reference"/>
    <w:basedOn w:val="DefaultParagraphFont"/>
    <w:uiPriority w:val="32"/>
    <w:qFormat/>
    <w:rsid w:val="00087F0F"/>
    <w:rPr>
      <w:b/>
      <w:bCs/>
      <w:smallCaps/>
      <w:color w:val="44546A" w:themeColor="text2"/>
      <w:u w:val="single"/>
    </w:rPr>
  </w:style>
  <w:style w:type="character" w:styleId="BookTitle">
    <w:name w:val="Book Title"/>
    <w:basedOn w:val="DefaultParagraphFont"/>
    <w:uiPriority w:val="33"/>
    <w:qFormat/>
    <w:rsid w:val="00087F0F"/>
    <w:rPr>
      <w:b/>
      <w:bCs/>
      <w:smallCaps/>
      <w:spacing w:val="10"/>
    </w:rPr>
  </w:style>
  <w:style w:type="paragraph" w:styleId="TOCHeading">
    <w:name w:val="TOC Heading"/>
    <w:basedOn w:val="Heading1"/>
    <w:next w:val="Normal"/>
    <w:uiPriority w:val="39"/>
    <w:semiHidden/>
    <w:unhideWhenUsed/>
    <w:qFormat/>
    <w:rsid w:val="00087F0F"/>
    <w:pPr>
      <w:outlineLvl w:val="9"/>
    </w:pPr>
  </w:style>
  <w:style w:type="paragraph" w:styleId="Header">
    <w:name w:val="header"/>
    <w:basedOn w:val="Normal"/>
    <w:link w:val="HeaderChar"/>
    <w:uiPriority w:val="99"/>
    <w:unhideWhenUsed/>
    <w:rsid w:val="001D47E7"/>
    <w:pPr>
      <w:tabs>
        <w:tab w:val="center" w:pos="4680"/>
        <w:tab w:val="right" w:pos="9360"/>
      </w:tabs>
      <w:spacing w:after="0" w:line="240" w:lineRule="auto"/>
    </w:pPr>
  </w:style>
  <w:style w:type="character" w:customStyle="1" w:styleId="HeaderChar">
    <w:name w:val="Header Char"/>
    <w:basedOn w:val="DefaultParagraphFont"/>
    <w:link w:val="Header"/>
    <w:uiPriority w:val="99"/>
    <w:rsid w:val="001D47E7"/>
  </w:style>
  <w:style w:type="paragraph" w:styleId="Footer">
    <w:name w:val="footer"/>
    <w:basedOn w:val="Normal"/>
    <w:link w:val="FooterChar"/>
    <w:uiPriority w:val="99"/>
    <w:unhideWhenUsed/>
    <w:rsid w:val="001D47E7"/>
    <w:pPr>
      <w:tabs>
        <w:tab w:val="center" w:pos="4680"/>
        <w:tab w:val="right" w:pos="9360"/>
      </w:tabs>
      <w:spacing w:after="0" w:line="240" w:lineRule="auto"/>
    </w:pPr>
  </w:style>
  <w:style w:type="character" w:customStyle="1" w:styleId="FooterChar">
    <w:name w:val="Footer Char"/>
    <w:basedOn w:val="DefaultParagraphFont"/>
    <w:link w:val="Footer"/>
    <w:uiPriority w:val="99"/>
    <w:rsid w:val="001D47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88662811">
      <w:bodyDiv w:val="1"/>
      <w:marLeft w:val="0"/>
      <w:marRight w:val="0"/>
      <w:marTop w:val="0"/>
      <w:marBottom w:val="0"/>
      <w:divBdr>
        <w:top w:val="none" w:sz="0" w:space="0" w:color="auto"/>
        <w:left w:val="none" w:sz="0" w:space="0" w:color="auto"/>
        <w:bottom w:val="none" w:sz="0" w:space="0" w:color="auto"/>
        <w:right w:val="none" w:sz="0" w:space="0" w:color="auto"/>
      </w:divBdr>
      <w:divsChild>
        <w:div w:id="58945852">
          <w:marLeft w:val="0"/>
          <w:marRight w:val="0"/>
          <w:marTop w:val="0"/>
          <w:marBottom w:val="0"/>
          <w:divBdr>
            <w:top w:val="none" w:sz="0" w:space="0" w:color="auto"/>
            <w:left w:val="none" w:sz="0" w:space="0" w:color="auto"/>
            <w:bottom w:val="none" w:sz="0" w:space="0" w:color="auto"/>
            <w:right w:val="none" w:sz="0" w:space="0" w:color="auto"/>
          </w:divBdr>
        </w:div>
      </w:divsChild>
    </w:div>
    <w:div w:id="861282791">
      <w:bodyDiv w:val="1"/>
      <w:marLeft w:val="0"/>
      <w:marRight w:val="0"/>
      <w:marTop w:val="0"/>
      <w:marBottom w:val="0"/>
      <w:divBdr>
        <w:top w:val="none" w:sz="0" w:space="0" w:color="auto"/>
        <w:left w:val="none" w:sz="0" w:space="0" w:color="auto"/>
        <w:bottom w:val="none" w:sz="0" w:space="0" w:color="auto"/>
        <w:right w:val="none" w:sz="0" w:space="0" w:color="auto"/>
      </w:divBdr>
      <w:divsChild>
        <w:div w:id="1034693299">
          <w:marLeft w:val="0"/>
          <w:marRight w:val="0"/>
          <w:marTop w:val="0"/>
          <w:marBottom w:val="0"/>
          <w:divBdr>
            <w:top w:val="none" w:sz="0" w:space="0" w:color="auto"/>
            <w:left w:val="none" w:sz="0" w:space="0" w:color="auto"/>
            <w:bottom w:val="none" w:sz="0" w:space="0" w:color="auto"/>
            <w:right w:val="none" w:sz="0" w:space="0" w:color="auto"/>
          </w:divBdr>
          <w:divsChild>
            <w:div w:id="1809591818">
              <w:marLeft w:val="0"/>
              <w:marRight w:val="0"/>
              <w:marTop w:val="0"/>
              <w:marBottom w:val="0"/>
              <w:divBdr>
                <w:top w:val="none" w:sz="0" w:space="0" w:color="auto"/>
                <w:left w:val="none" w:sz="0" w:space="0" w:color="auto"/>
                <w:bottom w:val="none" w:sz="0" w:space="0" w:color="auto"/>
                <w:right w:val="none" w:sz="0" w:space="0" w:color="auto"/>
              </w:divBdr>
              <w:divsChild>
                <w:div w:id="881601603">
                  <w:marLeft w:val="0"/>
                  <w:marRight w:val="0"/>
                  <w:marTop w:val="0"/>
                  <w:marBottom w:val="0"/>
                  <w:divBdr>
                    <w:top w:val="none" w:sz="0" w:space="0" w:color="auto"/>
                    <w:left w:val="none" w:sz="0" w:space="0" w:color="auto"/>
                    <w:bottom w:val="none" w:sz="0" w:space="0" w:color="auto"/>
                    <w:right w:val="none" w:sz="0" w:space="0" w:color="auto"/>
                  </w:divBdr>
                </w:div>
                <w:div w:id="396706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AB03B8-CFFF-4B46-9EB3-95CBF8944A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2</Pages>
  <Words>258</Words>
  <Characters>1472</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ICAP</dc:creator>
  <cp:keywords/>
  <dc:description/>
  <cp:lastModifiedBy>ICAP</cp:lastModifiedBy>
  <cp:revision>15</cp:revision>
  <cp:lastPrinted>2026-01-27T17:00:00Z</cp:lastPrinted>
  <dcterms:created xsi:type="dcterms:W3CDTF">2026-01-27T13:02:00Z</dcterms:created>
  <dcterms:modified xsi:type="dcterms:W3CDTF">2026-01-27T18:18:00Z</dcterms:modified>
</cp:coreProperties>
</file>